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D2D47">
      <w:pPr>
        <w:spacing w:line="360" w:lineRule="auto"/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Порядок и сроки ожидания предоставления платных медицинских услуг в медицинской организации ООО «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>МедТест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» </w:t>
      </w:r>
    </w:p>
    <w:p w14:paraId="1A8F583F">
      <w:pPr>
        <w:spacing w:line="360" w:lineRule="auto"/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09697AD7">
      <w:pPr>
        <w:spacing w:line="360" w:lineRule="auto"/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4078651A">
      <w:pPr>
        <w:numPr>
          <w:ilvl w:val="0"/>
          <w:numId w:val="1"/>
        </w:numPr>
        <w:spacing w:line="360" w:lineRule="auto"/>
        <w:ind w:left="200" w:leftChars="0" w:firstLineChars="0"/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Общие понятия </w:t>
      </w:r>
    </w:p>
    <w:p w14:paraId="01FEE6F1">
      <w:pPr>
        <w:numPr>
          <w:numId w:val="0"/>
        </w:numPr>
        <w:spacing w:line="360" w:lineRule="auto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p w14:paraId="741D82D9">
      <w:pPr>
        <w:numPr>
          <w:numId w:val="0"/>
        </w:numPr>
        <w:spacing w:line="360" w:lineRule="auto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>П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латные медицинские услуги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- медицинские услуги, предоставляемые на возмездной основе за счет личных средств граждан, средств работодателей и иных средств на основании договоров.</w:t>
      </w:r>
    </w:p>
    <w:p w14:paraId="7B04580A">
      <w:pPr>
        <w:numPr>
          <w:numId w:val="0"/>
        </w:numPr>
        <w:spacing w:line="360" w:lineRule="auto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Сроки ожидания предоставления платных медицинских услуг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- это период, которым ограничивается время от заключения договора возмездного оказания медицинских услуг (дополнительного соглашения к договору возмездного оказания медицинский услуг в рамках ранее заключенного договора), до момента начала ее оказания. Сроки ожидания предоставления платных медицинских услуг зависят от графика работы конкретного медицинского работника, характера и эксклюзивности медицинской услуги, времени для подготовки пациента к медицинской услуге, а также от организационной возможности проведения медицинского вмешательства. Среднее время ожидания предоставления платных медицинских услуг в Медицинском центре составляет от 1 часа до 7 рабочих дней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. </w:t>
      </w:r>
    </w:p>
    <w:p w14:paraId="3DEF7955">
      <w:pPr>
        <w:numPr>
          <w:numId w:val="0"/>
        </w:numPr>
        <w:spacing w:line="360" w:lineRule="auto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3F2B0EDD">
      <w:pPr>
        <w:numPr>
          <w:ilvl w:val="0"/>
          <w:numId w:val="1"/>
        </w:numPr>
        <w:spacing w:line="360" w:lineRule="auto"/>
        <w:ind w:left="200" w:leftChars="0" w:firstLine="0" w:firstLineChars="0"/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Порядок предоставления платных медицинских услуг</w:t>
      </w:r>
    </w:p>
    <w:p w14:paraId="7BAFDD2B"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Платные медицинские услуги предоставляются в виде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первичной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лечебно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</w:rPr>
        <w:t>диагностической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медицинской помощи. Платные медицинские услуги оказываются пациентам по их желанию на основании заключенного с ними Договора. </w:t>
      </w:r>
    </w:p>
    <w:p w14:paraId="6A4F378B">
      <w:pPr>
        <w:numPr>
          <w:ilvl w:val="1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В день записи на первичный приём в регистратуре оформляется медицинская карта пациента, договор на оказание платных медицинских услуг в 2-х экземплярах, необходимые Приложения к договору, Согласие на обработку персональных данных и Информированное добровольное согласие на первичные медицинские вмешательства. </w:t>
      </w:r>
    </w:p>
    <w:p w14:paraId="409A9613">
      <w:pPr>
        <w:numPr>
          <w:ilvl w:val="1"/>
          <w:numId w:val="1"/>
        </w:numPr>
        <w:spacing w:line="360" w:lineRule="auto"/>
        <w:ind w:left="6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В начале приёма лечащий врач производит собеседование и осмотр Пациента, разъясняет суть диагностики и возможного лечения, устанавливает предварительный диагноз, предлагает методы и возможные варианты лечения, объясняет последствия отказа от лечения и предполагаемые результаты лечения, степень риска лечения и возможные осложнения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 Подробное описание оказываемых Услуг отражается в Медицинской карте Пациента и Информированном добровольном согласии.</w:t>
      </w:r>
    </w:p>
    <w:p w14:paraId="5A7640FB">
      <w:pPr>
        <w:numPr>
          <w:ilvl w:val="1"/>
          <w:numId w:val="1"/>
        </w:numPr>
        <w:spacing w:line="360" w:lineRule="auto"/>
        <w:ind w:left="6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Услуги оказываются персоналом Клиники (врачами и средним медицинским персоналом) в помещении, на оборудовании и с материалами Клиники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47A92A65">
      <w:pPr>
        <w:numPr>
          <w:ilvl w:val="1"/>
          <w:numId w:val="1"/>
        </w:numPr>
        <w:spacing w:line="360" w:lineRule="auto"/>
        <w:ind w:left="6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Клиника не оказывает медицинские Услуги в случае невозможности безопасного оказания Услуг, в том числе, если врач выявил у Пациента аллергические реакции, противопоказания или определенные заболевания, состояние опьянения. </w:t>
      </w:r>
    </w:p>
    <w:p w14:paraId="6090836C">
      <w:pPr>
        <w:numPr>
          <w:numId w:val="0"/>
        </w:numPr>
        <w:spacing w:line="360" w:lineRule="auto"/>
        <w:ind w:left="60"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2.5.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Пациент подтверждает, что ознакомлен с информацией, касающейся особенностей оказываемой медицинской услуги и условий ее предоставления своей подписью в Договоре и всех Приложениях к договору. </w:t>
      </w:r>
    </w:p>
    <w:p w14:paraId="5216135E">
      <w:pPr>
        <w:numPr>
          <w:numId w:val="0"/>
        </w:numPr>
        <w:spacing w:line="360" w:lineRule="auto"/>
        <w:ind w:left="60"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2.6</w:t>
      </w:r>
      <w:r>
        <w:rPr>
          <w:rFonts w:hint="default" w:ascii="Times New Roman" w:hAnsi="Times New Roman" w:eastAsia="SimSun" w:cs="Times New Roman"/>
          <w:sz w:val="24"/>
          <w:szCs w:val="24"/>
        </w:rPr>
        <w:t>. После заключения договора и оказания услуги пациент оплачивает в регистратуре стоимость платных медицинских услуг. Оплата за услуги врачу не допускается.</w:t>
      </w:r>
    </w:p>
    <w:p w14:paraId="68C86D2F">
      <w:pPr>
        <w:numPr>
          <w:numId w:val="0"/>
        </w:numPr>
        <w:spacing w:line="360" w:lineRule="auto"/>
        <w:ind w:left="60"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eastAsia="SimSun" w:cs="Times New Roman"/>
          <w:sz w:val="24"/>
          <w:szCs w:val="24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eastAsia="SimSun" w:cs="Times New Roman"/>
          <w:sz w:val="24"/>
          <w:szCs w:val="24"/>
        </w:rPr>
        <w:t>. В случае изменения состояния здоровья пациента в ходе лечения, пациент обязан во время следующего посещения поставить в известность об этом своего лечащего врача и явит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eastAsia="SimSun" w:cs="Times New Roman"/>
          <w:sz w:val="24"/>
          <w:szCs w:val="24"/>
        </w:rPr>
        <w:t>ся на прием незамедлительно для диагностики состояния здоровья и устранения проблем.</w:t>
      </w:r>
    </w:p>
    <w:p w14:paraId="15CA88C4">
      <w:pPr>
        <w:numPr>
          <w:numId w:val="0"/>
        </w:numPr>
        <w:spacing w:line="360" w:lineRule="auto"/>
        <w:ind w:left="60"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eastAsia="SimSun" w:cs="Times New Roman"/>
          <w:sz w:val="24"/>
          <w:szCs w:val="24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8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 В случае, если пациент не может прийти на приём к своему лечащему врачу в назначенное время, пациент обязан сообщить об этом по телефону не менее чем за 12 часов до назначенного времени. </w:t>
      </w:r>
    </w:p>
    <w:p w14:paraId="2D18AE04">
      <w:pPr>
        <w:numPr>
          <w:numId w:val="0"/>
        </w:numPr>
        <w:spacing w:line="360" w:lineRule="auto"/>
        <w:ind w:left="60"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eastAsia="SimSun" w:cs="Times New Roman"/>
          <w:sz w:val="24"/>
          <w:szCs w:val="24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9</w:t>
      </w:r>
      <w:bookmarkStart w:id="0" w:name="_GoBack"/>
      <w:bookmarkEnd w:id="0"/>
      <w:r>
        <w:rPr>
          <w:rFonts w:hint="default" w:ascii="Times New Roman" w:hAnsi="Times New Roman" w:eastAsia="SimSun" w:cs="Times New Roman"/>
          <w:sz w:val="24"/>
          <w:szCs w:val="24"/>
        </w:rPr>
        <w:t>. По завершении оказания платной медицинской услуги пациент подписывает Акт об оказанных услугах и оплачивает оказанные ему услуги в регистратуре. Оплата проводится наличными денежными средствами, с помощью банковских карт посредством применения терминала оплаты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1E0A6ED8">
      <w:pPr>
        <w:numPr>
          <w:numId w:val="0"/>
        </w:numPr>
        <w:spacing w:line="360" w:lineRule="auto"/>
        <w:ind w:left="60" w:left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565C0B45">
      <w:pPr>
        <w:numPr>
          <w:ilvl w:val="0"/>
          <w:numId w:val="1"/>
        </w:numPr>
        <w:spacing w:line="360" w:lineRule="auto"/>
        <w:ind w:left="200" w:leftChars="0" w:firstLine="0" w:firstLineChars="0"/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Срок ожидания предоставления платных медицинских услуг</w:t>
      </w:r>
    </w:p>
    <w:p w14:paraId="5404F8DF">
      <w:pPr>
        <w:numPr>
          <w:ilvl w:val="1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Сроки ожидания приема врачами-терапевтами, врачами-педиатрами не должны превышать 7 дней с момента обращения пациента в медицинскую организацию.</w:t>
      </w:r>
    </w:p>
    <w:p w14:paraId="1776D909">
      <w:pPr>
        <w:numPr>
          <w:ilvl w:val="1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Сроки проведения консультаций врачей-специалистов не должны превышать 14 рабочих дней со дня обращения пациента в медицинскую организацию. </w:t>
      </w:r>
    </w:p>
    <w:p w14:paraId="4DF08B6E">
      <w:pPr>
        <w:numPr>
          <w:ilvl w:val="1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Сроки проведения диагностических инструментальных (функциональная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Variable Small 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BFF55E"/>
    <w:multiLevelType w:val="multilevel"/>
    <w:tmpl w:val="43BFF55E"/>
    <w:lvl w:ilvl="0" w:tentative="0">
      <w:start w:val="1"/>
      <w:numFmt w:val="decimal"/>
      <w:suff w:val="space"/>
      <w:lvlText w:val="%1."/>
      <w:lvlJc w:val="left"/>
      <w:pPr>
        <w:ind w:left="200"/>
      </w:p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352A2"/>
    <w:rsid w:val="5D5A528C"/>
    <w:rsid w:val="674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2026-02-25T18:23:56Z</dcterms:created>
  <dc:creator>79270</dc:creator>
  <cp:lastModifiedBy>79270</cp:lastModifiedBy>
  <dcterms:modified xsi:type="dcterms:W3CDTF">2026-02-25T19:04:36Z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7779867E909948ACADB89F64981566F1_12</vt:lpwstr>
  </property>
</Properties>
</file>